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058"/>
        <w:gridCol w:w="1058"/>
        <w:gridCol w:w="1058"/>
        <w:gridCol w:w="3456"/>
        <w:gridCol w:w="1058"/>
        <w:gridCol w:w="1058"/>
        <w:gridCol w:w="1284"/>
        <w:gridCol w:w="561"/>
        <w:gridCol w:w="508"/>
        <w:gridCol w:w="637"/>
        <w:gridCol w:w="432"/>
        <w:gridCol w:w="638"/>
        <w:gridCol w:w="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97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六苴镇公共文化服务领域基层政务公开事项标准目录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公开内容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全社会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依申请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乡、村级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公共文化机构免费开放信息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1.机构名称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2.开放时间3.机构地址4.联系电话5.临时停止开放信息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《中华人民共和国公共文化服务保障法》、《中华人民共和国政府信息公开条例》、《文化部 财政部关于推进全国美术馆、公共图书馆、文化馆（站）免费开放工作的意见》、《文化部 财政部关于做好城市社区(街道)文化中心免费开放工作的通知》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信息形成或变更之日起20个工作日内公开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六苴镇人民政府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</w:t>
            </w:r>
            <w:r>
              <w:rPr>
                <w:rStyle w:val="5"/>
                <w:lang w:val="en-US" w:eastAsia="zh-CN" w:bidi="ar"/>
              </w:rPr>
              <w:t>公开查阅点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特殊群体公共文化服务信息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1.机构名称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2.开放时间3.机构地址4.联系电话5.临时停止开放信息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《中华人民共和国残疾人保障法》《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政府信息公开条例》《关于加快构建现代化公共文化服务体系的意见》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信息形成或变更之日起20个工作日内公开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六苴镇人民政府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</w:t>
            </w:r>
            <w:r>
              <w:rPr>
                <w:rStyle w:val="5"/>
                <w:lang w:val="en-US" w:eastAsia="zh-CN" w:bidi="ar"/>
              </w:rPr>
              <w:t>公开查阅点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组织开展群众文化活动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1.机构名称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2.开放时间3.机构地址4.联系电话5.临时停止开放信息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政府信息公开条例》、《文化馆服务标准》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信息形成或变更之日起20个工作日内公开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六苴镇人民政府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</w:t>
            </w:r>
            <w:r>
              <w:rPr>
                <w:rStyle w:val="5"/>
                <w:lang w:val="en-US" w:eastAsia="zh-CN" w:bidi="ar"/>
              </w:rPr>
              <w:t>公开查阅点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下基层辅导、演出、展览和指导基层群众文化活动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1.机构名称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2.开放时间3.机构地址4.联系电话5.临时停止开放信息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政府信息公开条例》、《文化馆服务标准》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信息形成或变更之日起20个工作日内公开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六苴镇人民政府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</w:t>
            </w:r>
            <w:r>
              <w:rPr>
                <w:rStyle w:val="5"/>
                <w:lang w:val="en-US" w:eastAsia="zh-CN" w:bidi="ar"/>
              </w:rPr>
              <w:t>公开查阅点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举办各类展览、讲座信息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1.机构名称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2.开放时间3.机构地址4.联系电话5.临时停止开放信息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政府信息公开条例》、《乡镇综合文化站管理办法》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信息形成或变更之日起20个工作日内公开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六苴镇人民政府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</w:t>
            </w:r>
            <w:r>
              <w:rPr>
                <w:rStyle w:val="5"/>
                <w:lang w:val="en-US" w:eastAsia="zh-CN" w:bidi="ar"/>
              </w:rPr>
              <w:t>公开查阅点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非物质文化遗产传播活动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1.机构名称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2.开放时间3.机构地址4.联系电话5.临时停止开放信息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《中华人民共和国事物质文化遗产法》；《中华人民共和国政府信息公开条例》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信息形成或变更之日起20个工作日内公开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六苴镇人民政府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</w:t>
            </w:r>
            <w:r>
              <w:rPr>
                <w:rStyle w:val="5"/>
                <w:lang w:val="en-US" w:eastAsia="zh-CN" w:bidi="ar"/>
              </w:rPr>
              <w:t>公开查阅点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文博单位名录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1.机构名称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2.开放时间3.机构地址4.联系电话5.临时停止开放信息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政府信息公开条例》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信息形成或变更之日起20个工作日内公开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六苴镇人民政府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</w:t>
            </w:r>
            <w:r>
              <w:rPr>
                <w:rStyle w:val="5"/>
                <w:lang w:val="en-US" w:eastAsia="zh-CN" w:bidi="ar"/>
              </w:rPr>
              <w:t>公开查阅点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5B2B52"/>
    <w:rsid w:val="59B14E1E"/>
    <w:rsid w:val="5AC65315"/>
    <w:rsid w:val="77E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6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2024-01-29T02:22:00Z</dcterms:created>
  <dc:creator>Administrator</dc:creator>
  <cp:lastModifiedBy>李欣龙</cp:lastModifiedBy>
  <dcterms:modified xsi:type="dcterms:W3CDTF">2024-02-22T02:26:30Z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357F9DD004814014BD0F2BBD0081194E</vt:lpwstr>
  </property>
</Properties>
</file>