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180" w:afterLines="50" w:line="340" w:lineRule="exact"/>
        <w:jc w:val="both"/>
        <w:rPr>
          <w:rFonts w:hint="default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070" w:tblpY="1357"/>
        <w:tblOverlap w:val="never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94"/>
        <w:gridCol w:w="514"/>
        <w:gridCol w:w="9"/>
        <w:gridCol w:w="567"/>
        <w:gridCol w:w="93"/>
        <w:gridCol w:w="59"/>
        <w:gridCol w:w="465"/>
        <w:gridCol w:w="31"/>
        <w:gridCol w:w="47"/>
        <w:gridCol w:w="286"/>
        <w:gridCol w:w="101"/>
        <w:gridCol w:w="182"/>
        <w:gridCol w:w="390"/>
        <w:gridCol w:w="183"/>
        <w:gridCol w:w="490"/>
        <w:gridCol w:w="585"/>
        <w:gridCol w:w="742"/>
        <w:gridCol w:w="434"/>
        <w:gridCol w:w="306"/>
        <w:gridCol w:w="294"/>
        <w:gridCol w:w="397"/>
        <w:gridCol w:w="248"/>
        <w:gridCol w:w="48"/>
        <w:gridCol w:w="421"/>
        <w:gridCol w:w="116"/>
        <w:gridCol w:w="416"/>
        <w:gridCol w:w="170"/>
        <w:gridCol w:w="432"/>
        <w:gridCol w:w="108"/>
        <w:gridCol w:w="600"/>
        <w:gridCol w:w="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2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4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  <w:gridSpan w:val="5"/>
            <w:vMerge w:val="restart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小一寸照片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1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身份证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号码</w:t>
            </w:r>
          </w:p>
        </w:tc>
        <w:tc>
          <w:tcPr>
            <w:tcW w:w="6901" w:type="dxa"/>
            <w:gridSpan w:val="2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  <w:gridSpan w:val="5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1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家庭住址</w:t>
            </w:r>
          </w:p>
        </w:tc>
        <w:tc>
          <w:tcPr>
            <w:tcW w:w="6901" w:type="dxa"/>
            <w:gridSpan w:val="2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firstLine="630" w:firstLineChars="3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乡（镇）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村（居）委会      （村）组</w:t>
            </w:r>
          </w:p>
        </w:tc>
        <w:tc>
          <w:tcPr>
            <w:tcW w:w="1842" w:type="dxa"/>
            <w:gridSpan w:val="5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原学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校</w:t>
            </w:r>
          </w:p>
        </w:tc>
        <w:tc>
          <w:tcPr>
            <w:tcW w:w="1377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现读学校及专业</w:t>
            </w:r>
          </w:p>
        </w:tc>
        <w:tc>
          <w:tcPr>
            <w:tcW w:w="114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eastAsia="zh-CN"/>
              </w:rPr>
              <w:t>学制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本人电话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2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QQ或微信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  <w:gridSpan w:val="5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本人或父母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卡开户行</w:t>
            </w:r>
          </w:p>
        </w:tc>
        <w:tc>
          <w:tcPr>
            <w:tcW w:w="183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持卡人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卡号</w:t>
            </w:r>
          </w:p>
        </w:tc>
        <w:tc>
          <w:tcPr>
            <w:tcW w:w="279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家庭主要成员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称谓</w:t>
            </w: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年龄</w:t>
            </w: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职业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称谓</w:t>
            </w:r>
          </w:p>
        </w:tc>
        <w:tc>
          <w:tcPr>
            <w:tcW w:w="14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职业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03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eastAsia="zh-CN"/>
              </w:rPr>
              <w:t>申请原因</w:t>
            </w:r>
          </w:p>
        </w:tc>
        <w:tc>
          <w:tcPr>
            <w:tcW w:w="8752" w:type="dxa"/>
            <w:gridSpan w:val="2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建档立卡贫困户；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父母双方或其中一方二级及以上重度残疾；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父母双方或其中一方突发重大疾病；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家庭突发重大自然灾害；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烈士遗孤。（在符合条件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内打√）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0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</w:rPr>
              <w:t>考试成绩(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  <w:lang w:eastAsia="zh-CN"/>
              </w:rPr>
              <w:t>查询教务系统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2022-2023学年第二学期成绩如实填写，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</w:rPr>
              <w:t>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  <w:lang w:eastAsia="zh-CN"/>
              </w:rPr>
              <w:t>打印成绩单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</w:rPr>
              <w:t>加盖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  <w:lang w:eastAsia="zh-CN"/>
              </w:rPr>
              <w:t>学校（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</w:rPr>
              <w:t>院、系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</w:rPr>
              <w:t>公章作为附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  <w:lang w:eastAsia="zh-CN"/>
              </w:rPr>
              <w:t>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0"/>
                <w:sz w:val="21"/>
                <w:szCs w:val="21"/>
              </w:rPr>
              <w:t>)</w:t>
            </w: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科目</w:t>
            </w:r>
          </w:p>
        </w:tc>
        <w:tc>
          <w:tcPr>
            <w:tcW w:w="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 xml:space="preserve">平均分    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0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分数</w:t>
            </w:r>
          </w:p>
        </w:tc>
        <w:tc>
          <w:tcPr>
            <w:tcW w:w="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0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  <w:t>科目</w:t>
            </w:r>
          </w:p>
        </w:tc>
        <w:tc>
          <w:tcPr>
            <w:tcW w:w="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分数</w:t>
            </w:r>
          </w:p>
        </w:tc>
        <w:tc>
          <w:tcPr>
            <w:tcW w:w="6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after="0"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</w:rPr>
        <w:t>大姚李一平教育慈善基金会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/>
        </w:rPr>
        <w:t>2022-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eastAsia="zh-CN"/>
        </w:rPr>
        <w:t>学年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</w:rPr>
        <w:t>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/>
        </w:rPr>
        <w:t>校就读大学生和硕士研究生申报“励志奖”奖助学金审批表</w:t>
      </w:r>
    </w:p>
    <w:tbl>
      <w:tblPr>
        <w:tblStyle w:val="4"/>
        <w:tblpPr w:leftFromText="180" w:rightFromText="180" w:vertAnchor="text" w:horzAnchor="page" w:tblpX="1305" w:tblpY="129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在校获奖情况（附奖状复印件）</w:t>
            </w:r>
          </w:p>
        </w:tc>
        <w:tc>
          <w:tcPr>
            <w:tcW w:w="870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班主任对该生思想品德表现评语</w:t>
            </w:r>
          </w:p>
        </w:tc>
        <w:tc>
          <w:tcPr>
            <w:tcW w:w="870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            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班主任：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              （签名）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学校（院、系）审查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70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                   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年     月     日（公章）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村(居)委会意见</w:t>
            </w:r>
          </w:p>
        </w:tc>
        <w:tc>
          <w:tcPr>
            <w:tcW w:w="870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审核人：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年     月     日（公章）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相关部门审核意见</w:t>
            </w:r>
          </w:p>
        </w:tc>
        <w:tc>
          <w:tcPr>
            <w:tcW w:w="870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审核人：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年     月     日（公章）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>基金会评审意见</w:t>
            </w:r>
          </w:p>
        </w:tc>
        <w:tc>
          <w:tcPr>
            <w:tcW w:w="8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eastAsia="zh-CN"/>
              </w:rPr>
              <w:t xml:space="preserve"> 年     月     日（公章）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20" w:lineRule="exact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22"/>
          <w:szCs w:val="2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2"/>
          <w:szCs w:val="22"/>
          <w:lang w:eastAsia="zh-CN"/>
        </w:rPr>
        <w:t>备注：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1.此表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eastAsia="zh-CN"/>
        </w:rPr>
        <w:t>于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20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年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月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日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eastAsia="zh-CN"/>
        </w:rPr>
        <w:t>前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报基金会秘书处办公室，过期不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eastAsia="zh-CN"/>
        </w:rPr>
        <w:t>再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2.相关材料认定：建档立卡贫困户由县乡村振兴局（原扶贫办）认定；二级以上重度残疾由申报学生家庭提供残疾证复印件；烈士遗孤由县退役军人事务局认定；突发重大疾病由县卫健局和乡镇认定；突发重大自然灾害家庭由县应急局和乡镇认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附:①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粘贴本人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小一寸照片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申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批表；②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身份证复印件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；③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加盖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学校（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院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系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公章的成绩表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；④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农行卡复印件一份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  <w:lang w:eastAsia="zh-CN"/>
        </w:rPr>
        <w:t>：⑤相关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2"/>
          <w:szCs w:val="22"/>
        </w:rPr>
        <w:t>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4.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联系方式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大姚县政务中心人大常委会办公楼207室，电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eastAsia="zh-CN"/>
        </w:rPr>
        <w:t>话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: 0878-6222781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基金会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邮箱：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instrText xml:space="preserve">HYPERLINK "mailto:dylypjjh@163.com"</w:instrTex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941753732@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qq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.com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，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2022-2023学年奖助学金申报群：715945983。</w:t>
      </w:r>
      <w:bookmarkStart w:id="0" w:name="_GoBack"/>
      <w:bookmarkEnd w:id="0"/>
    </w:p>
    <w:sectPr>
      <w:footerReference r:id="rId3" w:type="default"/>
      <w:pgSz w:w="11906" w:h="16838"/>
      <w:pgMar w:top="2041" w:right="1474" w:bottom="1871" w:left="1587" w:header="709" w:footer="709" w:gutter="0"/>
      <w:pgNumType w:fmt="numberInDash"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F1BD2"/>
    <w:rsid w:val="00170B55"/>
    <w:rsid w:val="079B249D"/>
    <w:rsid w:val="0EA1304B"/>
    <w:rsid w:val="0EED6D3A"/>
    <w:rsid w:val="1BD96F9C"/>
    <w:rsid w:val="293F7C9E"/>
    <w:rsid w:val="339F79D5"/>
    <w:rsid w:val="34CF1BD2"/>
    <w:rsid w:val="4418790F"/>
    <w:rsid w:val="52CA156A"/>
    <w:rsid w:val="55103308"/>
    <w:rsid w:val="56D434FA"/>
    <w:rsid w:val="6A0048A0"/>
    <w:rsid w:val="7333055E"/>
    <w:rsid w:val="746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2022-08-01T02:17:00Z</dcterms:created>
  <dc:creator>不忘初心，方得始终</dc:creator>
  <cp:lastModifiedBy>Administrator</cp:lastModifiedBy>
  <cp:lastPrinted>2023-01-10T09:00:00Z</cp:lastPrinted>
  <dcterms:modified xsi:type="dcterms:W3CDTF">2023-06-28T02:26:55Z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