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600" w:lineRule="exact"/>
        <w:jc w:val="center"/>
        <w:rPr>
          <w:rFonts w:hint="eastAsia" w:ascii="方正魏碑简体" w:eastAsia="方正魏碑简体"/>
          <w:color w:val="FF0000"/>
          <w:sz w:val="32"/>
          <w:szCs w:val="32"/>
        </w:rPr>
      </w:pPr>
      <w:r>
        <w:rPr>
          <w:rFonts w:hint="eastAsia" w:ascii="方正小标宋简体" w:eastAsia="方正小标宋简体"/>
          <w:color w:val="FF0000"/>
          <w:spacing w:val="0"/>
          <w:w w:val="80"/>
          <w:sz w:val="144"/>
          <w:szCs w:val="144"/>
        </w:rPr>
        <w:t>大姚民政简报</w:t>
      </w:r>
    </w:p>
    <w:p>
      <w:pPr>
        <w:spacing w:line="520" w:lineRule="exact"/>
        <w:jc w:val="both"/>
        <w:rPr>
          <w:rFonts w:hint="eastAsia" w:ascii="方正魏碑简体" w:eastAsia="方正魏碑简体"/>
          <w:color w:val="FF0000"/>
          <w:sz w:val="32"/>
          <w:szCs w:val="32"/>
        </w:rPr>
      </w:pPr>
    </w:p>
    <w:p>
      <w:pPr>
        <w:spacing w:line="520" w:lineRule="exact"/>
        <w:jc w:val="center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  <w:t>第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  <w:t>37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  <w:t>期</w:t>
      </w:r>
    </w:p>
    <w:p>
      <w:pPr>
        <w:spacing w:line="520" w:lineRule="exact"/>
        <w:jc w:val="left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</w:pPr>
    </w:p>
    <w:p>
      <w:pPr>
        <w:spacing w:line="520" w:lineRule="exact"/>
        <w:jc w:val="left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  <w:t xml:space="preserve">大姚县民政局办公室编印     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  <w:t xml:space="preserve">    20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  <w:t>29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191919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魏碑_GBK" w:eastAsia="方正魏碑_GBK"/>
          <w:color w:val="FF0000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127000</wp:posOffset>
                </wp:positionV>
                <wp:extent cx="5544820" cy="3810"/>
                <wp:effectExtent l="0" t="26670" r="2540" b="3048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44820" cy="381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.35pt;margin-top:10pt;height:0.3pt;width:436.6pt;z-index:251671552;mso-width-relative:page;mso-height-relative:page;" filled="f" stroked="t" coordsize="21600,21600" o:gfxdata="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tLWlF1wAAAAgBAAAPAAAAAAAAAAEAIAAAACIAAABkcnMvZG93bnJldi54bWxQSwECFAAU&#10;AAAACACHTuJAB8gY+fIBAAC4AwAADgAAAAAAAAABACAAAAAmAQAAZHJzL2Uyb0RvYy54bWxQSwUG&#10;AAAAAAYABgBZAQAAigUAAAAA&#10;">
                <v:fill on="f" focussize="0,0"/>
                <v:stroke weight="4.2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党建引领基层治理  居民共创清廉村风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走进彝族特色浓郁的赵家店社区紫丘村，映入眼帘的是党建长廊、党史长廊、廉政文化长廊，一句句廉政格言，一幅幅廉政书画，催人自律受约束，村里充满厚重的廉政文化氛围。为提升“廉洁村居”建设质量与效果，赵家店社区党总支探索党建引领基层治理模式，在社区层面，发挥居务监督委员会作用，切实发挥执纪监督，监察执法双重职能，村级监督力量和“权威”逐步凸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赵家店社区位于楚雄州大姚县赵家店镇人民政府所在地，距县城21公里，社区辖16个村民小组，有农户410户，总人口1502人，社区党总支下设8个党支部，有党员92名。紫丘村5个小组，90户316名彝族傈僳族群众，于2013年因金沙江观音岩水电站建设，从大姚县铁锁乡七棵树村委会移民搬迁到这里。为让大姚这一批“直过”民族共享改革开放成果，赵家店社区依托居民用心用力设立“一约四会”，充分发挥《居民公约》的教化作用以及道德评议会、居民议事会、红白理事会、禁毒禁赌会的德治礼序等公序良俗作用，大力抵制陈规陋习，推动移风易俗，实现了“要我文明”向“我要文明”转变，文明之花在紫丘村得到绽放，社会新风尚蔚然成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为更好服务好全社区居民，社区干部建立完善了廉洁履职负面清单、“小微权力”清单和离任审计制度，严格执行“三重一大”和“四议两公开”民主决策制度，让权力在阳光下运行。在居民小组层面，选聘责任心强、敢讲真话、群众威信高的党员或群众作为监督观察员，实现监察对象全覆盖，切实推动监督关口前移、触角延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如今的赵家店社区，监督的制度建设与公序良俗的规范同向发力，党建引领基层治理，居民共创清廉村风的格局已经形成，构建起“班子清廉、干部清正、居务清爽、民风清朗”的党风带政风促民风的良好生态。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（撰稿：大姚县民政局  黎兆梅  毕荣春   审稿：陈飞飞）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4063CA"/>
    <w:rsid w:val="17CE0A93"/>
    <w:rsid w:val="1A2706E4"/>
    <w:rsid w:val="2AA7514D"/>
    <w:rsid w:val="41B963D5"/>
    <w:rsid w:val="4D800444"/>
    <w:rsid w:val="554063CA"/>
    <w:rsid w:val="57AC6DDF"/>
    <w:rsid w:val="6BD762FA"/>
    <w:rsid w:val="75C2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楚雄州大姚县党政机关单位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2021-10-29T08:14:00Z</dcterms:created>
  <dc:creator>erie爱</dc:creator>
  <cp:lastModifiedBy>阿开芳</cp:lastModifiedBy>
  <dcterms:modified xsi:type="dcterms:W3CDTF">2021-10-29T08:47:18Z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